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6E9E9A" w14:textId="77777777" w:rsidR="00DA36E8" w:rsidRDefault="00DA36E8">
      <w:bookmarkStart w:id="0" w:name="_GoBack"/>
      <w:bookmarkEnd w:id="0"/>
    </w:p>
    <w:p w14:paraId="25C7702F" w14:textId="77777777" w:rsidR="00B00B5D" w:rsidRDefault="00B00B5D">
      <w:pPr>
        <w:sectPr w:rsidR="00B00B5D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6F2786AD" w14:textId="2BB686E9" w:rsidR="00F24842" w:rsidRPr="00181628" w:rsidRDefault="008C469B" w:rsidP="00F24842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625CC3" w:rsidRPr="00181628">
        <w:t>Creighton McMurray</w:t>
      </w:r>
      <w:r w:rsidR="00F24842" w:rsidRPr="00181628">
        <w:t>, Attorney</w:t>
      </w:r>
    </w:p>
    <w:p w14:paraId="5A667F40" w14:textId="77777777" w:rsidR="00F24842" w:rsidRPr="00181628" w:rsidRDefault="00F24842" w:rsidP="00F24842">
      <w:pPr>
        <w:ind w:left="1440"/>
      </w:pPr>
      <w:r w:rsidRPr="00181628">
        <w:t>Legal Division</w:t>
      </w:r>
    </w:p>
    <w:p w14:paraId="292CA360" w14:textId="77777777" w:rsidR="008C469B" w:rsidRPr="00181628" w:rsidRDefault="008C469B" w:rsidP="008C469B">
      <w:pPr>
        <w:tabs>
          <w:tab w:val="left" w:pos="1170"/>
        </w:tabs>
      </w:pPr>
      <w:r w:rsidRPr="00181628">
        <w:tab/>
      </w:r>
      <w:r w:rsidRPr="00181628">
        <w:tab/>
      </w:r>
    </w:p>
    <w:p w14:paraId="30846DA5" w14:textId="5F41ED8C" w:rsidR="00F24842" w:rsidRPr="00181628" w:rsidRDefault="008C469B" w:rsidP="00F24842">
      <w:r w:rsidRPr="00181628">
        <w:rPr>
          <w:b/>
        </w:rPr>
        <w:t>FROM:</w:t>
      </w:r>
      <w:r w:rsidRPr="00181628">
        <w:rPr>
          <w:b/>
        </w:rPr>
        <w:tab/>
      </w:r>
      <w:r w:rsidR="00625CC3" w:rsidRPr="00181628">
        <w:t>Jolie Mathis</w:t>
      </w:r>
      <w:r w:rsidR="00F24842" w:rsidRPr="00181628">
        <w:t xml:space="preserve">, </w:t>
      </w:r>
      <w:r w:rsidR="00625CC3" w:rsidRPr="00181628">
        <w:t>Utility Engineering Specialist</w:t>
      </w:r>
    </w:p>
    <w:p w14:paraId="636F2FA0" w14:textId="77777777" w:rsidR="008C469B" w:rsidRPr="00181628" w:rsidRDefault="00F24842" w:rsidP="00F24842">
      <w:pPr>
        <w:ind w:left="1440"/>
      </w:pPr>
      <w:r w:rsidRPr="00181628">
        <w:t>Infrastructure Division</w:t>
      </w:r>
    </w:p>
    <w:p w14:paraId="3B83016A" w14:textId="77777777" w:rsidR="00F24842" w:rsidRPr="00181628" w:rsidRDefault="00F24842" w:rsidP="00F24842">
      <w:pPr>
        <w:rPr>
          <w:b/>
        </w:rPr>
      </w:pPr>
    </w:p>
    <w:p w14:paraId="2BDA15C0" w14:textId="4BA3807F" w:rsidR="00F24842" w:rsidRPr="00181628" w:rsidRDefault="008C469B" w:rsidP="00F24842">
      <w:r w:rsidRPr="00181628">
        <w:rPr>
          <w:b/>
        </w:rPr>
        <w:t>DATE:</w:t>
      </w:r>
      <w:r w:rsidRPr="00181628">
        <w:rPr>
          <w:b/>
        </w:rPr>
        <w:tab/>
      </w:r>
      <w:r w:rsidR="00601E9C">
        <w:t>Dec</w:t>
      </w:r>
      <w:r w:rsidR="00601E9C" w:rsidRPr="00181628">
        <w:t xml:space="preserve">ember </w:t>
      </w:r>
      <w:r w:rsidR="00625CC3" w:rsidRPr="00181628">
        <w:t>3, 2020</w:t>
      </w:r>
    </w:p>
    <w:p w14:paraId="68814336" w14:textId="77777777" w:rsidR="0028111B" w:rsidRPr="00181628" w:rsidRDefault="0028111B" w:rsidP="008C469B">
      <w:pPr>
        <w:tabs>
          <w:tab w:val="left" w:pos="1170"/>
        </w:tabs>
        <w:spacing w:before="240"/>
      </w:pPr>
    </w:p>
    <w:p w14:paraId="41FC4E00" w14:textId="74BFF10E" w:rsidR="008C469B" w:rsidRDefault="008C469B" w:rsidP="00F24842">
      <w:pPr>
        <w:ind w:left="1440" w:hanging="1440"/>
        <w:rPr>
          <w:b/>
          <w:i/>
          <w:szCs w:val="24"/>
        </w:rPr>
      </w:pPr>
      <w:r>
        <w:rPr>
          <w:b/>
        </w:rPr>
        <w:t>RE:</w:t>
      </w:r>
      <w:r>
        <w:rPr>
          <w:b/>
        </w:rPr>
        <w:tab/>
      </w:r>
      <w:r w:rsidR="00625CC3" w:rsidRPr="00314305">
        <w:rPr>
          <w:b/>
          <w:szCs w:val="24"/>
        </w:rPr>
        <w:t>Docket No. 50745</w:t>
      </w:r>
      <w:r w:rsidR="00625CC3" w:rsidRPr="00314305">
        <w:rPr>
          <w:szCs w:val="24"/>
        </w:rPr>
        <w:t xml:space="preserve">, </w:t>
      </w:r>
      <w:r w:rsidR="00625CC3" w:rsidRPr="00314305">
        <w:rPr>
          <w:i/>
          <w:szCs w:val="24"/>
        </w:rPr>
        <w:t>Application of Lakeside Municipal Utility District No. 3</w:t>
      </w:r>
      <w:r w:rsidR="00601E9C">
        <w:rPr>
          <w:i/>
          <w:szCs w:val="24"/>
        </w:rPr>
        <w:t xml:space="preserve"> and Manville Water Supply Corporation</w:t>
      </w:r>
      <w:r w:rsidR="00625CC3" w:rsidRPr="00314305">
        <w:rPr>
          <w:i/>
          <w:szCs w:val="24"/>
        </w:rPr>
        <w:t xml:space="preserve"> to Decertify Area from Manville Water Supply Corporation’s Certificate of Convenience and Necessity in Travis and Williamson Counties </w:t>
      </w:r>
    </w:p>
    <w:p w14:paraId="0749389C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115E81AE" wp14:editId="71A1A3C2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15920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1F0D6DA6" w14:textId="77777777" w:rsidR="00F24842" w:rsidRDefault="00F24842" w:rsidP="00F24842"/>
    <w:p w14:paraId="7DE5BB83" w14:textId="09C9F5FF" w:rsidR="00625CC3" w:rsidRDefault="00625CC3" w:rsidP="00625CC3">
      <w:pPr>
        <w:autoSpaceDE w:val="0"/>
        <w:autoSpaceDN w:val="0"/>
        <w:adjustRightInd w:val="0"/>
        <w:rPr>
          <w:szCs w:val="24"/>
        </w:rPr>
      </w:pPr>
      <w:r w:rsidRPr="00314305">
        <w:rPr>
          <w:szCs w:val="24"/>
        </w:rPr>
        <w:t>On April 8, 2020, Lakeside Municipal Utility District No. 3</w:t>
      </w:r>
      <w:r w:rsidRPr="00314305">
        <w:rPr>
          <w:i/>
          <w:szCs w:val="24"/>
        </w:rPr>
        <w:t xml:space="preserve"> </w:t>
      </w:r>
      <w:r w:rsidR="005F60F9">
        <w:rPr>
          <w:iCs/>
          <w:szCs w:val="24"/>
        </w:rPr>
        <w:t xml:space="preserve">(Lakeside MUD No. 3) </w:t>
      </w:r>
      <w:r w:rsidRPr="00314305">
        <w:rPr>
          <w:szCs w:val="24"/>
        </w:rPr>
        <w:t xml:space="preserve">filed </w:t>
      </w:r>
      <w:r w:rsidRPr="00314305">
        <w:rPr>
          <w:bCs/>
          <w:szCs w:val="24"/>
        </w:rPr>
        <w:t xml:space="preserve">an application to decertify area from </w:t>
      </w:r>
      <w:r w:rsidRPr="00314305">
        <w:rPr>
          <w:szCs w:val="24"/>
        </w:rPr>
        <w:t>Manville Water Supply Corporation’s (</w:t>
      </w:r>
      <w:r w:rsidR="005F60F9">
        <w:rPr>
          <w:szCs w:val="24"/>
        </w:rPr>
        <w:t xml:space="preserve">Manville </w:t>
      </w:r>
      <w:r w:rsidRPr="00314305">
        <w:rPr>
          <w:szCs w:val="24"/>
        </w:rPr>
        <w:t xml:space="preserve">WSC) water Certificate of Convenience and Necessity (CCN) No. 11144 in Travis and Williamson Counties, Texas </w:t>
      </w:r>
      <w:r w:rsidR="006937B2">
        <w:rPr>
          <w:szCs w:val="24"/>
        </w:rPr>
        <w:t>under</w:t>
      </w:r>
      <w:r w:rsidRPr="00314305">
        <w:rPr>
          <w:szCs w:val="24"/>
        </w:rPr>
        <w:t xml:space="preserve"> Texas Water Code (TWC) §§ 13.242 to 13.250 and 16 Texas Administrative Code (TAC) §§ 24.225 to 24.237. </w:t>
      </w:r>
      <w:r w:rsidR="0078563F">
        <w:rPr>
          <w:szCs w:val="24"/>
        </w:rPr>
        <w:t xml:space="preserve"> On July 7, 2020, </w:t>
      </w:r>
      <w:r w:rsidR="00835AAC">
        <w:rPr>
          <w:szCs w:val="24"/>
        </w:rPr>
        <w:t>the application was amended to include Manville WSC as a joint applicant.</w:t>
      </w:r>
    </w:p>
    <w:p w14:paraId="2C10CA86" w14:textId="77777777" w:rsidR="00F24842" w:rsidRPr="004048C0" w:rsidRDefault="00F24842" w:rsidP="00F24842"/>
    <w:p w14:paraId="1B364C66" w14:textId="77777777" w:rsidR="00F24842" w:rsidRPr="004048C0" w:rsidRDefault="00F24842" w:rsidP="00F24842">
      <w:pPr>
        <w:ind w:left="1440" w:hanging="1440"/>
        <w:rPr>
          <w:b/>
          <w:bCs/>
          <w:u w:val="single"/>
        </w:rPr>
      </w:pPr>
      <w:r w:rsidRPr="004048C0">
        <w:rPr>
          <w:b/>
          <w:u w:val="single"/>
        </w:rPr>
        <w:t>Background</w:t>
      </w:r>
    </w:p>
    <w:p w14:paraId="0D1DB71B" w14:textId="1EBEB4B8" w:rsidR="00F24842" w:rsidRPr="00181628" w:rsidRDefault="00625CC3" w:rsidP="00F24842">
      <w:pPr>
        <w:rPr>
          <w:shd w:val="clear" w:color="auto" w:fill="FFFFFF"/>
        </w:rPr>
      </w:pPr>
      <w:r w:rsidRPr="00181628">
        <w:t>Lakeside MUD</w:t>
      </w:r>
      <w:r w:rsidR="00277255" w:rsidRPr="00181628">
        <w:t xml:space="preserve"> No. 3</w:t>
      </w:r>
      <w:r w:rsidR="006937B2">
        <w:t xml:space="preserve"> and Manville WSC</w:t>
      </w:r>
      <w:r w:rsidR="00F24842" w:rsidRPr="00181628">
        <w:rPr>
          <w:i/>
        </w:rPr>
        <w:t xml:space="preserve"> </w:t>
      </w:r>
      <w:r w:rsidR="006937B2">
        <w:t>are</w:t>
      </w:r>
      <w:r w:rsidR="00F24842" w:rsidRPr="00181628">
        <w:t xml:space="preserve"> seeking to amend a water</w:t>
      </w:r>
      <w:r w:rsidRPr="00181628">
        <w:t xml:space="preserve"> </w:t>
      </w:r>
      <w:r w:rsidR="00F24842" w:rsidRPr="00181628">
        <w:t xml:space="preserve">CCN </w:t>
      </w:r>
      <w:r w:rsidR="006937B2">
        <w:t xml:space="preserve">by decertification </w:t>
      </w:r>
      <w:r w:rsidR="00F24842" w:rsidRPr="00181628">
        <w:t xml:space="preserve">for the service area containing approximately </w:t>
      </w:r>
      <w:r w:rsidRPr="00181628">
        <w:t>283</w:t>
      </w:r>
      <w:r w:rsidR="00F24842" w:rsidRPr="00181628">
        <w:t xml:space="preserve"> acres and </w:t>
      </w:r>
      <w:r w:rsidRPr="00181628">
        <w:t>754</w:t>
      </w:r>
      <w:r w:rsidR="00F24842" w:rsidRPr="00181628">
        <w:t xml:space="preserve"> existing customers. </w:t>
      </w:r>
    </w:p>
    <w:p w14:paraId="48063650" w14:textId="77777777" w:rsidR="00F24842" w:rsidRPr="004048C0" w:rsidRDefault="00F24842" w:rsidP="00F24842"/>
    <w:p w14:paraId="315E7B0C" w14:textId="77777777" w:rsidR="00F24842" w:rsidRPr="004048C0" w:rsidRDefault="00F24842" w:rsidP="00F24842">
      <w:pPr>
        <w:ind w:left="1440" w:hanging="1440"/>
        <w:rPr>
          <w:b/>
          <w:u w:val="single"/>
        </w:rPr>
      </w:pPr>
      <w:r w:rsidRPr="004048C0">
        <w:rPr>
          <w:b/>
          <w:u w:val="single"/>
        </w:rPr>
        <w:t>Notice</w:t>
      </w:r>
    </w:p>
    <w:p w14:paraId="10A348FD" w14:textId="1527BF61" w:rsidR="00F24842" w:rsidRPr="004048C0" w:rsidRDefault="00F24842" w:rsidP="00F24842">
      <w:r w:rsidRPr="004048C0">
        <w:t>The comment period ended</w:t>
      </w:r>
      <w:r w:rsidR="00277255">
        <w:t xml:space="preserve"> October </w:t>
      </w:r>
      <w:r w:rsidR="00581C00">
        <w:t>9</w:t>
      </w:r>
      <w:r w:rsidR="00277255">
        <w:t>, 2020</w:t>
      </w:r>
      <w:r w:rsidRPr="004048C0">
        <w:t>, and no protests or opt-out requests were received.</w:t>
      </w:r>
    </w:p>
    <w:p w14:paraId="6333CC47" w14:textId="77777777" w:rsidR="00F24842" w:rsidRPr="004048C0" w:rsidRDefault="00F24842" w:rsidP="00F24842"/>
    <w:p w14:paraId="5530ACBD" w14:textId="77777777" w:rsidR="00F24842" w:rsidRPr="004048C0" w:rsidRDefault="00F24842" w:rsidP="00F24842">
      <w:pPr>
        <w:jc w:val="left"/>
        <w:rPr>
          <w:b/>
          <w:u w:val="single"/>
        </w:rPr>
      </w:pPr>
      <w:r>
        <w:rPr>
          <w:b/>
          <w:u w:val="single"/>
        </w:rPr>
        <w:t>Factors</w:t>
      </w:r>
      <w:r w:rsidRPr="004048C0">
        <w:rPr>
          <w:b/>
          <w:u w:val="single"/>
        </w:rPr>
        <w:t xml:space="preserve"> Considered</w:t>
      </w:r>
    </w:p>
    <w:p w14:paraId="475FAC8C" w14:textId="77777777" w:rsidR="00F24842" w:rsidRDefault="00F24842" w:rsidP="00F24842">
      <w:pPr>
        <w:pStyle w:val="BodyText"/>
        <w:spacing w:after="0"/>
        <w:jc w:val="both"/>
        <w:rPr>
          <w:rFonts w:cs="Times New Roman"/>
          <w:b/>
          <w:i/>
        </w:rPr>
      </w:pPr>
      <w:bookmarkStart w:id="1" w:name="_Hlk22797463"/>
      <w:bookmarkStart w:id="2" w:name="_Hlk22816556"/>
      <w:r>
        <w:rPr>
          <w:rFonts w:cs="Times New Roman"/>
        </w:rPr>
        <w:t>TWC</w:t>
      </w:r>
      <w:r w:rsidRPr="00712593">
        <w:rPr>
          <w:rFonts w:cs="Times New Roman"/>
        </w:rPr>
        <w:t xml:space="preserve"> </w:t>
      </w:r>
      <w:r w:rsidRPr="00811124">
        <w:rPr>
          <w:rFonts w:cs="Times New Roman"/>
        </w:rPr>
        <w:t>§§</w:t>
      </w:r>
      <w:r>
        <w:rPr>
          <w:rFonts w:cs="Times New Roman"/>
        </w:rPr>
        <w:t xml:space="preserve"> 13.241 and</w:t>
      </w:r>
      <w:r w:rsidRPr="00811124">
        <w:rPr>
          <w:rFonts w:cs="Times New Roman"/>
        </w:rPr>
        <w:t xml:space="preserve"> 13.246</w:t>
      </w:r>
      <w:r>
        <w:rPr>
          <w:rFonts w:cs="Times New Roman"/>
        </w:rPr>
        <w:t>,</w:t>
      </w:r>
      <w:r w:rsidRPr="00811124">
        <w:rPr>
          <w:rFonts w:cs="Times New Roman"/>
        </w:rPr>
        <w:t xml:space="preserve"> </w:t>
      </w:r>
      <w:r w:rsidRPr="00712593">
        <w:rPr>
          <w:rFonts w:cs="Times New Roman"/>
        </w:rPr>
        <w:t xml:space="preserve">and </w:t>
      </w:r>
      <w:r>
        <w:rPr>
          <w:rFonts w:cs="Times New Roman"/>
        </w:rPr>
        <w:t>16 TAC</w:t>
      </w:r>
      <w:r w:rsidRPr="00712593">
        <w:rPr>
          <w:rFonts w:cs="Times New Roman"/>
        </w:rPr>
        <w:t xml:space="preserve"> </w:t>
      </w:r>
      <w:r w:rsidRPr="00811124">
        <w:rPr>
          <w:rFonts w:cs="Times New Roman"/>
        </w:rPr>
        <w:t>§ 24.</w:t>
      </w:r>
      <w:r>
        <w:rPr>
          <w:rFonts w:cs="Times New Roman"/>
        </w:rPr>
        <w:t>227</w:t>
      </w:r>
      <w:r w:rsidRPr="00712593">
        <w:rPr>
          <w:rFonts w:cs="Times New Roman"/>
        </w:rPr>
        <w:t xml:space="preserve"> require the Commission to consider </w:t>
      </w:r>
      <w:r>
        <w:rPr>
          <w:rFonts w:cs="Times New Roman"/>
        </w:rPr>
        <w:t>certain</w:t>
      </w:r>
      <w:r w:rsidRPr="00712593">
        <w:rPr>
          <w:rFonts w:cs="Times New Roman"/>
        </w:rPr>
        <w:t xml:space="preserve"> </w:t>
      </w:r>
      <w:r>
        <w:rPr>
          <w:rFonts w:cs="Times New Roman"/>
        </w:rPr>
        <w:t>factors</w:t>
      </w:r>
      <w:r w:rsidRPr="00712593">
        <w:rPr>
          <w:rFonts w:cs="Times New Roman"/>
        </w:rPr>
        <w:t xml:space="preserve"> when granting or amending a </w:t>
      </w:r>
      <w:r>
        <w:rPr>
          <w:rFonts w:cs="Times New Roman"/>
        </w:rPr>
        <w:t xml:space="preserve">water or sewer </w:t>
      </w:r>
      <w:r w:rsidRPr="00712593">
        <w:rPr>
          <w:rFonts w:cs="Times New Roman"/>
        </w:rPr>
        <w:t>CCN. Therefore, the following criteria were considered:</w:t>
      </w:r>
      <w:bookmarkEnd w:id="1"/>
      <w:r w:rsidRPr="00712593">
        <w:rPr>
          <w:rFonts w:cs="Times New Roman"/>
        </w:rPr>
        <w:cr/>
      </w:r>
    </w:p>
    <w:bookmarkEnd w:id="2"/>
    <w:p w14:paraId="3C6B4130" w14:textId="77777777" w:rsidR="00F24842" w:rsidRPr="004048C0" w:rsidRDefault="00F24842" w:rsidP="00F24842">
      <w:pPr>
        <w:pStyle w:val="BodyText"/>
        <w:spacing w:after="0"/>
        <w:jc w:val="both"/>
        <w:rPr>
          <w:rFonts w:cs="Times New Roman"/>
        </w:rPr>
      </w:pPr>
      <w:r w:rsidRPr="004048C0">
        <w:rPr>
          <w:rFonts w:cs="Times New Roman"/>
          <w:b/>
          <w:i/>
        </w:rPr>
        <w:t>TWC §</w:t>
      </w:r>
      <w:r>
        <w:rPr>
          <w:rFonts w:cs="Times New Roman"/>
          <w:b/>
          <w:i/>
        </w:rPr>
        <w:t xml:space="preserve"> </w:t>
      </w:r>
      <w:r w:rsidRPr="004048C0">
        <w:rPr>
          <w:rFonts w:cs="Times New Roman"/>
          <w:b/>
          <w:i/>
        </w:rPr>
        <w:t xml:space="preserve">13.246(c)(1) requires the </w:t>
      </w:r>
      <w:r>
        <w:rPr>
          <w:rFonts w:cs="Times New Roman"/>
          <w:b/>
          <w:i/>
        </w:rPr>
        <w:t>C</w:t>
      </w:r>
      <w:r w:rsidRPr="004048C0">
        <w:rPr>
          <w:rFonts w:cs="Times New Roman"/>
          <w:b/>
          <w:i/>
        </w:rPr>
        <w:t>ommission to consider the adequacy of service currently provided to the requested area.</w:t>
      </w:r>
      <w:r w:rsidRPr="004048C0">
        <w:rPr>
          <w:rFonts w:cs="Times New Roman"/>
        </w:rPr>
        <w:t xml:space="preserve">  </w:t>
      </w:r>
    </w:p>
    <w:p w14:paraId="0A48710E" w14:textId="30E5991F" w:rsidR="00F24842" w:rsidRPr="00181628" w:rsidRDefault="00277255" w:rsidP="0096528D">
      <w:r w:rsidRPr="00181628">
        <w:t>Lakeside MUD No. 3</w:t>
      </w:r>
      <w:r w:rsidR="00F24842" w:rsidRPr="00181628">
        <w:rPr>
          <w:i/>
        </w:rPr>
        <w:t xml:space="preserve"> </w:t>
      </w:r>
      <w:r w:rsidR="00F24842" w:rsidRPr="00181628">
        <w:t xml:space="preserve">has a Texas Commission on Environmental Quality (TCEQ) approved Public Water System (PWS) Identification No. </w:t>
      </w:r>
      <w:r w:rsidR="0096528D" w:rsidRPr="00181628">
        <w:t>2270</w:t>
      </w:r>
      <w:r w:rsidR="00B03346">
        <w:t>422</w:t>
      </w:r>
      <w:r w:rsidR="000241CD" w:rsidRPr="00181628">
        <w:t>.  Lakeside MUD No. 3</w:t>
      </w:r>
      <w:r w:rsidR="00F24842" w:rsidRPr="00181628">
        <w:rPr>
          <w:i/>
        </w:rPr>
        <w:t xml:space="preserve"> </w:t>
      </w:r>
      <w:r w:rsidR="00F24842" w:rsidRPr="00181628">
        <w:t>does not have any violations listed in the TCEQ database</w:t>
      </w:r>
      <w:r w:rsidR="0096528D" w:rsidRPr="00181628">
        <w:t xml:space="preserve"> </w:t>
      </w:r>
    </w:p>
    <w:p w14:paraId="7FA4046C" w14:textId="77777777" w:rsidR="000241CD" w:rsidRDefault="000241CD" w:rsidP="0096528D"/>
    <w:p w14:paraId="1825CD47" w14:textId="77777777" w:rsidR="00F24842" w:rsidRPr="004048C0" w:rsidRDefault="00F24842" w:rsidP="00F24842">
      <w:pPr>
        <w:pStyle w:val="NoSpacing"/>
        <w:contextualSpacing/>
        <w:jc w:val="both"/>
        <w:rPr>
          <w:rFonts w:cs="Times New Roman"/>
        </w:rPr>
      </w:pPr>
      <w:r w:rsidRPr="004048C0">
        <w:rPr>
          <w:rFonts w:cs="Times New Roman"/>
          <w:b/>
          <w:i/>
          <w:iCs/>
        </w:rPr>
        <w:lastRenderedPageBreak/>
        <w:t>TWC §</w:t>
      </w:r>
      <w:r>
        <w:rPr>
          <w:rFonts w:cs="Times New Roman"/>
          <w:b/>
          <w:i/>
          <w:iCs/>
        </w:rPr>
        <w:t xml:space="preserve"> </w:t>
      </w:r>
      <w:r w:rsidRPr="004048C0">
        <w:rPr>
          <w:rFonts w:cs="Times New Roman"/>
          <w:b/>
          <w:i/>
          <w:iCs/>
        </w:rPr>
        <w:t xml:space="preserve">13.246(c)(2) requires the </w:t>
      </w:r>
      <w:r>
        <w:rPr>
          <w:rFonts w:cs="Times New Roman"/>
          <w:b/>
          <w:i/>
          <w:iCs/>
        </w:rPr>
        <w:t>C</w:t>
      </w:r>
      <w:r w:rsidRPr="004048C0">
        <w:rPr>
          <w:rFonts w:cs="Times New Roman"/>
          <w:b/>
          <w:i/>
          <w:iCs/>
        </w:rPr>
        <w:t>ommission to consider the need for service in the requested area.</w:t>
      </w:r>
      <w:r w:rsidRPr="004048C0">
        <w:rPr>
          <w:rFonts w:cs="Times New Roman"/>
        </w:rPr>
        <w:t xml:space="preserve">  </w:t>
      </w:r>
    </w:p>
    <w:p w14:paraId="7D40D031" w14:textId="064193BB" w:rsidR="00F24842" w:rsidRDefault="000241CD" w:rsidP="00F24842">
      <w:pPr>
        <w:pStyle w:val="NoSpacing"/>
        <w:jc w:val="both"/>
        <w:rPr>
          <w:rFonts w:cs="Times New Roman"/>
        </w:rPr>
      </w:pPr>
      <w:r w:rsidRPr="000241CD">
        <w:rPr>
          <w:rFonts w:cs="Times New Roman"/>
        </w:rPr>
        <w:t xml:space="preserve">The wholesale water supply contract between Manville WSC and Lakeside MUD No. 3 requires that </w:t>
      </w:r>
      <w:r w:rsidR="00741609">
        <w:rPr>
          <w:rFonts w:cs="Times New Roman"/>
        </w:rPr>
        <w:t xml:space="preserve">the area within </w:t>
      </w:r>
      <w:r w:rsidRPr="000241CD">
        <w:rPr>
          <w:rFonts w:cs="Times New Roman"/>
        </w:rPr>
        <w:t>Lakeside MUD No. 3</w:t>
      </w:r>
      <w:r w:rsidR="00741609">
        <w:rPr>
          <w:rFonts w:cs="Times New Roman"/>
        </w:rPr>
        <w:t>’s boundaries that includes The Commons at Rowe Lane subdivision</w:t>
      </w:r>
      <w:r w:rsidRPr="000241CD">
        <w:rPr>
          <w:rFonts w:cs="Times New Roman"/>
        </w:rPr>
        <w:t xml:space="preserve"> be removed from Manville WSC</w:t>
      </w:r>
      <w:r w:rsidR="005F60F9">
        <w:rPr>
          <w:rFonts w:cs="Times New Roman"/>
        </w:rPr>
        <w:t>’s</w:t>
      </w:r>
      <w:r w:rsidRPr="000241CD">
        <w:rPr>
          <w:rFonts w:cs="Times New Roman"/>
        </w:rPr>
        <w:t xml:space="preserve"> CCN No. 11144. There are 942 single family residen</w:t>
      </w:r>
      <w:r w:rsidR="00741609">
        <w:rPr>
          <w:rFonts w:cs="Times New Roman"/>
        </w:rPr>
        <w:t>tial lots</w:t>
      </w:r>
      <w:r w:rsidRPr="000241CD">
        <w:rPr>
          <w:rFonts w:cs="Times New Roman"/>
        </w:rPr>
        <w:t xml:space="preserve">, </w:t>
      </w:r>
      <w:r w:rsidR="005F60F9">
        <w:rPr>
          <w:rFonts w:cs="Times New Roman"/>
        </w:rPr>
        <w:t>an</w:t>
      </w:r>
      <w:r w:rsidRPr="000241CD">
        <w:rPr>
          <w:rFonts w:cs="Times New Roman"/>
        </w:rPr>
        <w:t xml:space="preserve"> amenity center, and </w:t>
      </w:r>
      <w:r w:rsidR="006937B2">
        <w:rPr>
          <w:rFonts w:cs="Times New Roman"/>
        </w:rPr>
        <w:t>three</w:t>
      </w:r>
      <w:r w:rsidRPr="000241CD">
        <w:rPr>
          <w:rFonts w:cs="Times New Roman"/>
        </w:rPr>
        <w:t xml:space="preserve"> irrigation lines that require service</w:t>
      </w:r>
      <w:r w:rsidR="005F60F9">
        <w:rPr>
          <w:rFonts w:cs="Times New Roman"/>
        </w:rPr>
        <w:t xml:space="preserve"> in the requested area</w:t>
      </w:r>
      <w:r w:rsidRPr="000241CD">
        <w:rPr>
          <w:rFonts w:cs="Times New Roman"/>
        </w:rPr>
        <w:t xml:space="preserve">. </w:t>
      </w:r>
    </w:p>
    <w:p w14:paraId="3A7FD8DE" w14:textId="77777777" w:rsidR="00F24842" w:rsidRDefault="00F24842" w:rsidP="00F24842">
      <w:pPr>
        <w:pStyle w:val="NoSpacing"/>
        <w:contextualSpacing/>
        <w:jc w:val="both"/>
        <w:rPr>
          <w:rFonts w:cs="Times New Roman"/>
          <w:b/>
          <w:i/>
          <w:iCs/>
        </w:rPr>
      </w:pPr>
    </w:p>
    <w:p w14:paraId="55AF9A3C" w14:textId="1CCD268E" w:rsidR="00F24842" w:rsidRDefault="00F24842" w:rsidP="00F24842">
      <w:pPr>
        <w:pStyle w:val="NoSpacing"/>
        <w:contextualSpacing/>
        <w:jc w:val="both"/>
        <w:rPr>
          <w:rFonts w:cs="Times New Roman"/>
          <w:iCs/>
        </w:rPr>
      </w:pPr>
      <w:r w:rsidRPr="007511F5">
        <w:rPr>
          <w:rFonts w:cs="Times New Roman"/>
          <w:b/>
          <w:i/>
          <w:iCs/>
        </w:rPr>
        <w:t xml:space="preserve">TWC </w:t>
      </w:r>
      <w:r w:rsidRPr="005C1FB3">
        <w:rPr>
          <w:rFonts w:cs="Times New Roman"/>
          <w:b/>
          <w:i/>
          <w:iCs/>
        </w:rPr>
        <w:t xml:space="preserve">§§ 13.241(b) </w:t>
      </w:r>
      <w:r>
        <w:rPr>
          <w:rFonts w:cs="Times New Roman"/>
          <w:b/>
          <w:i/>
          <w:iCs/>
        </w:rPr>
        <w:t xml:space="preserve">and </w:t>
      </w:r>
      <w:r w:rsidRPr="004048C0">
        <w:rPr>
          <w:rFonts w:cs="Times New Roman"/>
          <w:b/>
          <w:i/>
          <w:iCs/>
        </w:rPr>
        <w:t xml:space="preserve">13.246(c)(3) require the </w:t>
      </w:r>
      <w:r>
        <w:rPr>
          <w:rFonts w:cs="Times New Roman"/>
          <w:b/>
          <w:i/>
          <w:iCs/>
        </w:rPr>
        <w:t>Commission</w:t>
      </w:r>
      <w:r w:rsidRPr="004048C0">
        <w:rPr>
          <w:rFonts w:cs="Times New Roman"/>
          <w:b/>
          <w:i/>
          <w:iCs/>
        </w:rPr>
        <w:t xml:space="preserve"> to consider the effect of granting an amendment on the recipient</w:t>
      </w:r>
      <w:r>
        <w:rPr>
          <w:rFonts w:cs="Times New Roman"/>
          <w:b/>
          <w:i/>
          <w:iCs/>
        </w:rPr>
        <w:t xml:space="preserve"> </w:t>
      </w:r>
      <w:bookmarkStart w:id="3" w:name="_Hlk22816660"/>
      <w:r w:rsidRPr="00EC1947">
        <w:rPr>
          <w:rFonts w:cs="Times New Roman"/>
          <w:b/>
          <w:i/>
          <w:iCs/>
        </w:rPr>
        <w:t>of the certificate or amendment, on the landowners in the area,</w:t>
      </w:r>
      <w:r w:rsidRPr="004048C0">
        <w:rPr>
          <w:rFonts w:cs="Times New Roman"/>
          <w:b/>
          <w:i/>
          <w:iCs/>
        </w:rPr>
        <w:t xml:space="preserve"> </w:t>
      </w:r>
      <w:bookmarkEnd w:id="3"/>
      <w:r w:rsidRPr="004048C0">
        <w:rPr>
          <w:rFonts w:cs="Times New Roman"/>
          <w:b/>
          <w:i/>
          <w:iCs/>
        </w:rPr>
        <w:t>and on any other retail public utility</w:t>
      </w:r>
      <w:r>
        <w:rPr>
          <w:rFonts w:cs="Times New Roman"/>
          <w:b/>
          <w:i/>
          <w:iCs/>
        </w:rPr>
        <w:t xml:space="preserve"> of the same kind already</w:t>
      </w:r>
      <w:r w:rsidRPr="004048C0">
        <w:rPr>
          <w:rFonts w:cs="Times New Roman"/>
          <w:b/>
          <w:i/>
          <w:iCs/>
        </w:rPr>
        <w:t xml:space="preserve"> servicing the proximate area.</w:t>
      </w:r>
      <w:r w:rsidRPr="004048C0">
        <w:rPr>
          <w:rFonts w:cs="Times New Roman"/>
          <w:iCs/>
        </w:rPr>
        <w:t xml:space="preserve">  </w:t>
      </w:r>
    </w:p>
    <w:p w14:paraId="4CBCC49E" w14:textId="465FC34C" w:rsidR="00F24842" w:rsidRDefault="00A233D1" w:rsidP="00F24842">
      <w:pPr>
        <w:pStyle w:val="NoSpacing"/>
        <w:contextualSpacing/>
        <w:jc w:val="both"/>
        <w:rPr>
          <w:rFonts w:cs="Times New Roman"/>
        </w:rPr>
      </w:pPr>
      <w:r>
        <w:rPr>
          <w:rFonts w:cs="Times New Roman"/>
        </w:rPr>
        <w:t>There will be n</w:t>
      </w:r>
      <w:r w:rsidR="000241CD" w:rsidRPr="000241CD">
        <w:rPr>
          <w:rFonts w:cs="Times New Roman"/>
        </w:rPr>
        <w:t>o effect</w:t>
      </w:r>
      <w:r>
        <w:rPr>
          <w:rFonts w:cs="Times New Roman"/>
        </w:rPr>
        <w:t xml:space="preserve"> o</w:t>
      </w:r>
      <w:r w:rsidR="005F60F9">
        <w:rPr>
          <w:rFonts w:cs="Times New Roman"/>
        </w:rPr>
        <w:t>n</w:t>
      </w:r>
      <w:r>
        <w:rPr>
          <w:rFonts w:cs="Times New Roman"/>
        </w:rPr>
        <w:t xml:space="preserve"> Lakeside MUD No. 3, Manville WSC, landowners, or other retail public utilities</w:t>
      </w:r>
      <w:r w:rsidR="000241CD" w:rsidRPr="000241CD">
        <w:rPr>
          <w:rFonts w:cs="Times New Roman"/>
        </w:rPr>
        <w:t xml:space="preserve">. This application </w:t>
      </w:r>
      <w:r>
        <w:rPr>
          <w:rFonts w:cs="Times New Roman"/>
        </w:rPr>
        <w:t>seeks</w:t>
      </w:r>
      <w:r w:rsidR="000241CD" w:rsidRPr="000241CD">
        <w:rPr>
          <w:rFonts w:cs="Times New Roman"/>
        </w:rPr>
        <w:t xml:space="preserve"> to decertify </w:t>
      </w:r>
      <w:r w:rsidR="005F60F9">
        <w:rPr>
          <w:rFonts w:cs="Times New Roman"/>
        </w:rPr>
        <w:t xml:space="preserve">area to be served by </w:t>
      </w:r>
      <w:r w:rsidR="000241CD" w:rsidRPr="000241CD">
        <w:rPr>
          <w:rFonts w:cs="Times New Roman"/>
        </w:rPr>
        <w:t xml:space="preserve">Lakeside MUD No. 3 </w:t>
      </w:r>
      <w:r w:rsidR="00741609">
        <w:rPr>
          <w:rFonts w:cs="Times New Roman"/>
        </w:rPr>
        <w:t xml:space="preserve">that is already within Lakeside MUD No. 3’s boundaries </w:t>
      </w:r>
      <w:r w:rsidR="000241CD" w:rsidRPr="000241CD">
        <w:rPr>
          <w:rFonts w:cs="Times New Roman"/>
        </w:rPr>
        <w:t>from Manville WSC</w:t>
      </w:r>
      <w:r w:rsidR="005F60F9">
        <w:rPr>
          <w:rFonts w:cs="Times New Roman"/>
        </w:rPr>
        <w:t>’s</w:t>
      </w:r>
      <w:r w:rsidR="000241CD" w:rsidRPr="000241CD">
        <w:rPr>
          <w:rFonts w:cs="Times New Roman"/>
        </w:rPr>
        <w:t xml:space="preserve"> </w:t>
      </w:r>
      <w:r w:rsidR="003420EE">
        <w:rPr>
          <w:rFonts w:cs="Times New Roman"/>
        </w:rPr>
        <w:t xml:space="preserve">existing </w:t>
      </w:r>
      <w:r w:rsidR="000241CD" w:rsidRPr="000241CD">
        <w:rPr>
          <w:rFonts w:cs="Times New Roman"/>
        </w:rPr>
        <w:t xml:space="preserve">CCN No. 11144. Manville WSC supplies </w:t>
      </w:r>
      <w:r w:rsidR="00741609">
        <w:rPr>
          <w:rFonts w:cs="Times New Roman"/>
        </w:rPr>
        <w:t xml:space="preserve">treated </w:t>
      </w:r>
      <w:r w:rsidR="000241CD" w:rsidRPr="000241CD">
        <w:rPr>
          <w:rFonts w:cs="Times New Roman"/>
        </w:rPr>
        <w:t>water to Lakeside MUD No. 3</w:t>
      </w:r>
      <w:r w:rsidR="005F60F9">
        <w:rPr>
          <w:rFonts w:cs="Times New Roman"/>
        </w:rPr>
        <w:t xml:space="preserve"> under a wholesale water supply contract</w:t>
      </w:r>
      <w:r w:rsidR="000241CD" w:rsidRPr="000241CD">
        <w:rPr>
          <w:rFonts w:cs="Times New Roman"/>
        </w:rPr>
        <w:t xml:space="preserve">. After decertification, </w:t>
      </w:r>
      <w:r w:rsidR="00741609">
        <w:rPr>
          <w:rFonts w:cs="Times New Roman"/>
        </w:rPr>
        <w:t xml:space="preserve">treated </w:t>
      </w:r>
      <w:r w:rsidR="000241CD" w:rsidRPr="000241CD">
        <w:rPr>
          <w:rFonts w:cs="Times New Roman"/>
        </w:rPr>
        <w:t xml:space="preserve">water will continue to be supplied under this contract, at the same quantity and cost to landowners in Lakeside MUD No. 3. </w:t>
      </w:r>
    </w:p>
    <w:p w14:paraId="00CFAC8E" w14:textId="77777777" w:rsidR="00F24842" w:rsidRPr="007511F5" w:rsidRDefault="00F24842" w:rsidP="00F24842">
      <w:pPr>
        <w:pStyle w:val="NoSpacing"/>
        <w:contextualSpacing/>
        <w:jc w:val="both"/>
        <w:rPr>
          <w:rFonts w:cs="Times New Roman"/>
          <w:color w:val="000000" w:themeColor="text1"/>
        </w:rPr>
      </w:pPr>
      <w:r w:rsidRPr="007511F5">
        <w:rPr>
          <w:rFonts w:cs="Times New Roman"/>
        </w:rPr>
        <w:t xml:space="preserve"> </w:t>
      </w:r>
    </w:p>
    <w:p w14:paraId="3A1B7E2E" w14:textId="77777777" w:rsidR="00F24842" w:rsidRDefault="00F24842" w:rsidP="00F24842">
      <w:pPr>
        <w:rPr>
          <w:b/>
          <w:i/>
          <w:iCs/>
        </w:rPr>
      </w:pPr>
      <w:r w:rsidRPr="007511F5">
        <w:rPr>
          <w:b/>
          <w:i/>
          <w:iCs/>
        </w:rPr>
        <w:t>TWC §</w:t>
      </w:r>
      <w:r>
        <w:rPr>
          <w:b/>
          <w:i/>
          <w:iCs/>
        </w:rPr>
        <w:t xml:space="preserve"> </w:t>
      </w:r>
      <w:r w:rsidRPr="007511F5">
        <w:rPr>
          <w:b/>
          <w:i/>
          <w:iCs/>
        </w:rPr>
        <w:t xml:space="preserve">13.246(c)(4) requires the </w:t>
      </w:r>
      <w:r>
        <w:rPr>
          <w:b/>
          <w:i/>
          <w:iCs/>
        </w:rPr>
        <w:t>C</w:t>
      </w:r>
      <w:r w:rsidRPr="007511F5">
        <w:rPr>
          <w:b/>
          <w:i/>
          <w:iCs/>
        </w:rPr>
        <w:t xml:space="preserve">ommission to consider the ability of the </w:t>
      </w:r>
      <w:r>
        <w:rPr>
          <w:b/>
          <w:i/>
          <w:iCs/>
        </w:rPr>
        <w:t>a</w:t>
      </w:r>
      <w:r w:rsidRPr="007511F5">
        <w:rPr>
          <w:b/>
          <w:i/>
          <w:iCs/>
        </w:rPr>
        <w:t>pplicant to provide adequate service.</w:t>
      </w:r>
      <w:r w:rsidRPr="004048C0">
        <w:rPr>
          <w:b/>
          <w:i/>
          <w:iCs/>
        </w:rPr>
        <w:t xml:space="preserve">  </w:t>
      </w:r>
    </w:p>
    <w:p w14:paraId="5028D1F6" w14:textId="71EFE2F2" w:rsidR="000241CD" w:rsidRPr="00181628" w:rsidRDefault="000241CD" w:rsidP="000241CD">
      <w:r w:rsidRPr="00181628">
        <w:t>Manville WSC is supplying water to Lakeside MUD No. 3 under the wholesale water supply contract</w:t>
      </w:r>
      <w:r w:rsidR="001C60FC">
        <w:t xml:space="preserve"> attached to the amended application as </w:t>
      </w:r>
      <w:r w:rsidR="00510B11">
        <w:t>Exhibit A</w:t>
      </w:r>
      <w:r w:rsidRPr="00181628">
        <w:t xml:space="preserve">. This contract will remain in effect after the decertification of Lakeside MUD No. 3 from the CCN, </w:t>
      </w:r>
      <w:r w:rsidR="00741609">
        <w:t xml:space="preserve">which </w:t>
      </w:r>
      <w:r w:rsidRPr="00181628">
        <w:t xml:space="preserve">will </w:t>
      </w:r>
      <w:r w:rsidR="00741609">
        <w:t xml:space="preserve">allow Lakeside MUD No. 3 to </w:t>
      </w:r>
      <w:r w:rsidRPr="00181628">
        <w:t xml:space="preserve">continue to provide continuous and adequate retail service. </w:t>
      </w:r>
    </w:p>
    <w:p w14:paraId="490B9C90" w14:textId="77777777" w:rsidR="000241CD" w:rsidRPr="00181628" w:rsidRDefault="000241CD" w:rsidP="000241CD">
      <w:r w:rsidRPr="00181628">
        <w:t xml:space="preserve"> </w:t>
      </w:r>
    </w:p>
    <w:p w14:paraId="0AF49E64" w14:textId="77777777" w:rsidR="00F24842" w:rsidRDefault="00F24842" w:rsidP="00F24842">
      <w:pPr>
        <w:pStyle w:val="NoSpacing"/>
        <w:contextualSpacing/>
        <w:jc w:val="both"/>
        <w:rPr>
          <w:rFonts w:cs="Times New Roman"/>
          <w:color w:val="000000" w:themeColor="text1"/>
        </w:rPr>
      </w:pPr>
      <w:r w:rsidRPr="004048C0">
        <w:rPr>
          <w:rFonts w:cs="Times New Roman"/>
          <w:b/>
          <w:i/>
          <w:iCs/>
        </w:rPr>
        <w:t>TWC §</w:t>
      </w:r>
      <w:r>
        <w:rPr>
          <w:rFonts w:cs="Times New Roman"/>
          <w:b/>
          <w:i/>
          <w:iCs/>
        </w:rPr>
        <w:t xml:space="preserve"> </w:t>
      </w:r>
      <w:r w:rsidRPr="004048C0">
        <w:rPr>
          <w:rFonts w:cs="Times New Roman"/>
          <w:b/>
          <w:i/>
          <w:iCs/>
        </w:rPr>
        <w:t xml:space="preserve">13.246(c)(5) requires the </w:t>
      </w:r>
      <w:r>
        <w:rPr>
          <w:rFonts w:cs="Times New Roman"/>
          <w:b/>
          <w:i/>
          <w:iCs/>
        </w:rPr>
        <w:t>C</w:t>
      </w:r>
      <w:r w:rsidRPr="004048C0">
        <w:rPr>
          <w:rFonts w:cs="Times New Roman"/>
          <w:b/>
          <w:i/>
          <w:iCs/>
        </w:rPr>
        <w:t>ommission to consider the feasibility of obtaining service from an adjacent retail public utility.</w:t>
      </w:r>
      <w:r w:rsidRPr="004048C0">
        <w:rPr>
          <w:rFonts w:cs="Times New Roman"/>
          <w:iCs/>
        </w:rPr>
        <w:t xml:space="preserve">  </w:t>
      </w:r>
      <w:r w:rsidRPr="004048C0">
        <w:rPr>
          <w:rFonts w:cs="Times New Roman"/>
          <w:color w:val="000000" w:themeColor="text1"/>
        </w:rPr>
        <w:t xml:space="preserve"> </w:t>
      </w:r>
    </w:p>
    <w:p w14:paraId="656D2816" w14:textId="1AE2411F" w:rsidR="00F24842" w:rsidRDefault="00741609" w:rsidP="00F24842">
      <w:pPr>
        <w:pStyle w:val="NoSpacing"/>
        <w:jc w:val="both"/>
        <w:rPr>
          <w:rFonts w:cs="Times New Roman"/>
        </w:rPr>
      </w:pPr>
      <w:r>
        <w:rPr>
          <w:rFonts w:cs="Times New Roman"/>
        </w:rPr>
        <w:t>T</w:t>
      </w:r>
      <w:r w:rsidR="00F24842" w:rsidRPr="004048C0">
        <w:rPr>
          <w:rFonts w:cs="Times New Roman"/>
        </w:rPr>
        <w:t xml:space="preserve">here are no </w:t>
      </w:r>
      <w:r w:rsidR="00F24842">
        <w:rPr>
          <w:rFonts w:cs="Times New Roman"/>
        </w:rPr>
        <w:t xml:space="preserve">other </w:t>
      </w:r>
      <w:r w:rsidR="00F24842" w:rsidRPr="004048C0">
        <w:rPr>
          <w:rFonts w:cs="Times New Roman"/>
        </w:rPr>
        <w:t>water providers in the area</w:t>
      </w:r>
      <w:r>
        <w:rPr>
          <w:rFonts w:cs="Times New Roman"/>
        </w:rPr>
        <w:t xml:space="preserve"> as it is currently certificated to Manville WSC, and Lakeside MUD No. 3 is already providing service to customers in the area</w:t>
      </w:r>
      <w:r w:rsidR="00F24842" w:rsidRPr="004048C0">
        <w:rPr>
          <w:rFonts w:cs="Times New Roman"/>
        </w:rPr>
        <w:t>.</w:t>
      </w:r>
    </w:p>
    <w:p w14:paraId="27A7B1F4" w14:textId="77777777" w:rsidR="00F24842" w:rsidRPr="004048C0" w:rsidRDefault="00F24842" w:rsidP="00F24842">
      <w:pPr>
        <w:pStyle w:val="NoSpacing"/>
        <w:jc w:val="both"/>
        <w:rPr>
          <w:rFonts w:cs="Times New Roman"/>
          <w:iCs/>
        </w:rPr>
      </w:pPr>
    </w:p>
    <w:p w14:paraId="72BC2B97" w14:textId="77777777" w:rsidR="005B3CE5" w:rsidRDefault="005B3CE5" w:rsidP="00F24842">
      <w:pPr>
        <w:rPr>
          <w:b/>
          <w:i/>
        </w:rPr>
      </w:pPr>
      <w:r w:rsidRPr="005B3CE5">
        <w:rPr>
          <w:b/>
          <w:i/>
        </w:rPr>
        <w:t xml:space="preserve">TWC § 13.241(d) requires the applicant to demonstrate to the Commission that regionalization or consolidation with another retail public utility is not economically feasible when construction of a physically separate water or sewer system is required to provide service to the requested area. </w:t>
      </w:r>
    </w:p>
    <w:p w14:paraId="7D904995" w14:textId="3AED009E" w:rsidR="005B3CE5" w:rsidRPr="005B3CE5" w:rsidRDefault="005B3CE5" w:rsidP="00F24842">
      <w:pPr>
        <w:rPr>
          <w:bCs/>
          <w:iCs/>
        </w:rPr>
      </w:pPr>
      <w:r w:rsidRPr="005B3CE5">
        <w:rPr>
          <w:bCs/>
          <w:iCs/>
        </w:rPr>
        <w:t xml:space="preserve">Construction of a physically separate water system is not necessary for </w:t>
      </w:r>
      <w:r>
        <w:rPr>
          <w:bCs/>
          <w:iCs/>
        </w:rPr>
        <w:t>Lakeside MUD No. 3</w:t>
      </w:r>
      <w:r w:rsidRPr="005B3CE5">
        <w:rPr>
          <w:bCs/>
          <w:iCs/>
        </w:rPr>
        <w:t xml:space="preserve"> to serve the requested area.</w:t>
      </w:r>
    </w:p>
    <w:p w14:paraId="4A0DF2C2" w14:textId="77777777" w:rsidR="005B3CE5" w:rsidRDefault="005B3CE5" w:rsidP="00F24842">
      <w:pPr>
        <w:rPr>
          <w:b/>
          <w:i/>
        </w:rPr>
      </w:pPr>
    </w:p>
    <w:p w14:paraId="6762AEF0" w14:textId="2363E326" w:rsidR="00F24842" w:rsidRPr="00EC5BB6" w:rsidRDefault="00F24842" w:rsidP="00F24842">
      <w:pPr>
        <w:rPr>
          <w:rFonts w:eastAsiaTheme="minorHAnsi"/>
        </w:rPr>
      </w:pPr>
      <w:r w:rsidRPr="004048C0">
        <w:rPr>
          <w:b/>
          <w:i/>
        </w:rPr>
        <w:t>TWC §</w:t>
      </w:r>
      <w:r>
        <w:rPr>
          <w:b/>
          <w:i/>
        </w:rPr>
        <w:t xml:space="preserve"> </w:t>
      </w:r>
      <w:r w:rsidRPr="004048C0">
        <w:rPr>
          <w:b/>
          <w:i/>
        </w:rPr>
        <w:t xml:space="preserve">13.246(c)(6) requires the </w:t>
      </w:r>
      <w:r>
        <w:rPr>
          <w:b/>
          <w:i/>
        </w:rPr>
        <w:t>C</w:t>
      </w:r>
      <w:r w:rsidRPr="004048C0">
        <w:rPr>
          <w:b/>
          <w:i/>
        </w:rPr>
        <w:t xml:space="preserve">ommission to consider the financial ability of the </w:t>
      </w:r>
      <w:r>
        <w:rPr>
          <w:b/>
          <w:i/>
        </w:rPr>
        <w:t>a</w:t>
      </w:r>
      <w:r w:rsidRPr="004048C0">
        <w:rPr>
          <w:b/>
          <w:i/>
        </w:rPr>
        <w:t xml:space="preserve">pplicant to pay for facilities necessary to provide continuous and adequate service. </w:t>
      </w:r>
      <w:r w:rsidRPr="004048C0">
        <w:t xml:space="preserve"> </w:t>
      </w:r>
    </w:p>
    <w:p w14:paraId="4FDE0A19" w14:textId="5A8BD9B3" w:rsidR="00F24842" w:rsidRPr="00FA199B" w:rsidRDefault="008E2EE6" w:rsidP="00F24842">
      <w:pPr>
        <w:rPr>
          <w:rFonts w:eastAsiaTheme="minorHAnsi"/>
          <w:color w:val="000000" w:themeColor="text1"/>
        </w:rPr>
      </w:pPr>
      <w:r w:rsidRPr="00FA199B">
        <w:rPr>
          <w:rFonts w:eastAsiaTheme="minorHAnsi"/>
          <w:color w:val="000000" w:themeColor="text1"/>
        </w:rPr>
        <w:t>Since this is a decertification</w:t>
      </w:r>
      <w:r w:rsidR="003420EE">
        <w:rPr>
          <w:rFonts w:eastAsiaTheme="minorHAnsi"/>
          <w:color w:val="000000" w:themeColor="text1"/>
        </w:rPr>
        <w:t xml:space="preserve"> only</w:t>
      </w:r>
      <w:r w:rsidRPr="00FA199B">
        <w:rPr>
          <w:rFonts w:eastAsiaTheme="minorHAnsi"/>
          <w:color w:val="000000" w:themeColor="text1"/>
        </w:rPr>
        <w:t>, no financial review was done.</w:t>
      </w:r>
    </w:p>
    <w:p w14:paraId="143643EA" w14:textId="77777777" w:rsidR="00F24842" w:rsidRPr="00EC5BB6" w:rsidRDefault="00F24842" w:rsidP="00F24842">
      <w:pPr>
        <w:ind w:left="360"/>
        <w:rPr>
          <w:rFonts w:eastAsiaTheme="minorHAnsi"/>
          <w:color w:val="000000" w:themeColor="text1"/>
        </w:rPr>
      </w:pPr>
      <w:r w:rsidRPr="00EC5BB6">
        <w:rPr>
          <w:rFonts w:eastAsiaTheme="minorHAnsi"/>
          <w:color w:val="000000" w:themeColor="text1"/>
        </w:rPr>
        <w:t xml:space="preserve"> </w:t>
      </w:r>
    </w:p>
    <w:p w14:paraId="00D831E4" w14:textId="77777777" w:rsidR="00F24842" w:rsidRPr="009756C8" w:rsidRDefault="00F24842" w:rsidP="00F24842">
      <w:pPr>
        <w:rPr>
          <w:rFonts w:eastAsiaTheme="minorHAnsi"/>
        </w:rPr>
      </w:pPr>
      <w:r w:rsidRPr="009756C8">
        <w:rPr>
          <w:b/>
          <w:i/>
        </w:rPr>
        <w:t>TWC § 13.246(</w:t>
      </w:r>
      <w:r>
        <w:rPr>
          <w:b/>
          <w:i/>
        </w:rPr>
        <w:t>d</w:t>
      </w:r>
      <w:r w:rsidRPr="009756C8">
        <w:rPr>
          <w:b/>
          <w:i/>
        </w:rPr>
        <w:t>)</w:t>
      </w:r>
      <w:r>
        <w:rPr>
          <w:b/>
          <w:i/>
        </w:rPr>
        <w:t xml:space="preserve"> allows t</w:t>
      </w:r>
      <w:r w:rsidRPr="009756C8">
        <w:rPr>
          <w:b/>
          <w:i/>
        </w:rPr>
        <w:t xml:space="preserve">he Commission </w:t>
      </w:r>
      <w:r>
        <w:rPr>
          <w:b/>
          <w:i/>
        </w:rPr>
        <w:t>to require an applicant to provide a bond or other financial assurance in a form and amount specified by the Commission to ensure that continuous and adequate utility service is provided.</w:t>
      </w:r>
      <w:r w:rsidRPr="009756C8">
        <w:rPr>
          <w:b/>
          <w:i/>
        </w:rPr>
        <w:t xml:space="preserve"> </w:t>
      </w:r>
    </w:p>
    <w:p w14:paraId="00FEAF0E" w14:textId="69947AD0" w:rsidR="00F24842" w:rsidRPr="00FA199B" w:rsidRDefault="008E2EE6" w:rsidP="00F24842">
      <w:pPr>
        <w:rPr>
          <w:rFonts w:eastAsiaTheme="minorHAnsi"/>
          <w:color w:val="000000" w:themeColor="text1"/>
        </w:rPr>
      </w:pPr>
      <w:r w:rsidRPr="00FA199B">
        <w:rPr>
          <w:rFonts w:eastAsiaTheme="minorHAnsi"/>
          <w:color w:val="000000" w:themeColor="text1"/>
        </w:rPr>
        <w:t>Since this is a decertification</w:t>
      </w:r>
      <w:r w:rsidR="003420EE">
        <w:rPr>
          <w:rFonts w:eastAsiaTheme="minorHAnsi"/>
          <w:color w:val="000000" w:themeColor="text1"/>
        </w:rPr>
        <w:t xml:space="preserve"> only</w:t>
      </w:r>
      <w:r w:rsidRPr="00FA199B">
        <w:rPr>
          <w:rFonts w:eastAsiaTheme="minorHAnsi"/>
          <w:color w:val="000000" w:themeColor="text1"/>
        </w:rPr>
        <w:t>, no financial review was done.</w:t>
      </w:r>
    </w:p>
    <w:p w14:paraId="458E5A8B" w14:textId="77777777" w:rsidR="00F24842" w:rsidRDefault="00F24842" w:rsidP="00F24842">
      <w:pPr>
        <w:pStyle w:val="ListParagraph"/>
        <w:spacing w:after="0"/>
        <w:ind w:firstLine="0"/>
        <w:jc w:val="both"/>
        <w:rPr>
          <w:rFonts w:cs="Times New Roman"/>
          <w:b/>
          <w:i/>
        </w:rPr>
      </w:pPr>
    </w:p>
    <w:p w14:paraId="01345D27" w14:textId="77777777" w:rsidR="00F24842" w:rsidRDefault="00F24842" w:rsidP="00F24842">
      <w:pPr>
        <w:pStyle w:val="ListParagraph"/>
        <w:spacing w:after="0"/>
        <w:ind w:firstLine="0"/>
        <w:jc w:val="both"/>
        <w:rPr>
          <w:rFonts w:cs="Times New Roman"/>
        </w:rPr>
      </w:pPr>
      <w:r w:rsidRPr="004048C0">
        <w:rPr>
          <w:rFonts w:cs="Times New Roman"/>
          <w:b/>
          <w:i/>
        </w:rPr>
        <w:lastRenderedPageBreak/>
        <w:t>TWC §§</w:t>
      </w:r>
      <w:r>
        <w:rPr>
          <w:rFonts w:cs="Times New Roman"/>
          <w:b/>
          <w:i/>
        </w:rPr>
        <w:t xml:space="preserve"> </w:t>
      </w:r>
      <w:r w:rsidRPr="004048C0">
        <w:rPr>
          <w:rFonts w:cs="Times New Roman"/>
          <w:b/>
          <w:i/>
        </w:rPr>
        <w:t>13.246</w:t>
      </w:r>
      <w:r>
        <w:rPr>
          <w:rFonts w:cs="Times New Roman"/>
          <w:b/>
          <w:i/>
        </w:rPr>
        <w:t>(c)</w:t>
      </w:r>
      <w:r w:rsidRPr="004048C0">
        <w:rPr>
          <w:rFonts w:cs="Times New Roman"/>
          <w:b/>
          <w:i/>
        </w:rPr>
        <w:t xml:space="preserve">(7) and (9) require the </w:t>
      </w:r>
      <w:r>
        <w:rPr>
          <w:rFonts w:cs="Times New Roman"/>
          <w:b/>
          <w:i/>
        </w:rPr>
        <w:t>C</w:t>
      </w:r>
      <w:r w:rsidRPr="004048C0">
        <w:rPr>
          <w:rFonts w:cs="Times New Roman"/>
          <w:b/>
          <w:i/>
        </w:rPr>
        <w:t>ommission to consider the environmental integrity and the effect on the land to be included in the certificate.</w:t>
      </w:r>
      <w:r w:rsidRPr="004048C0">
        <w:rPr>
          <w:rFonts w:cs="Times New Roman"/>
        </w:rPr>
        <w:t xml:space="preserve">  </w:t>
      </w:r>
    </w:p>
    <w:p w14:paraId="50E65372" w14:textId="44A16321" w:rsidR="00F24842" w:rsidRDefault="008A7739" w:rsidP="00F24842">
      <w:pPr>
        <w:pStyle w:val="ListParagraph"/>
        <w:spacing w:after="0"/>
        <w:ind w:firstLine="0"/>
        <w:jc w:val="both"/>
        <w:rPr>
          <w:rFonts w:cs="Times New Roman"/>
          <w:color w:val="000000" w:themeColor="text1"/>
        </w:rPr>
      </w:pPr>
      <w:r w:rsidRPr="008A7739">
        <w:rPr>
          <w:rFonts w:cs="Times New Roman"/>
        </w:rPr>
        <w:t xml:space="preserve">This application is to decertify </w:t>
      </w:r>
      <w:r w:rsidR="00741609">
        <w:rPr>
          <w:rFonts w:cs="Times New Roman"/>
        </w:rPr>
        <w:t xml:space="preserve">the area within </w:t>
      </w:r>
      <w:r w:rsidRPr="008A7739">
        <w:rPr>
          <w:rFonts w:cs="Times New Roman"/>
        </w:rPr>
        <w:t>Lakeside MUD No. 3</w:t>
      </w:r>
      <w:r w:rsidR="00741609">
        <w:rPr>
          <w:rFonts w:cs="Times New Roman"/>
        </w:rPr>
        <w:t>’s</w:t>
      </w:r>
      <w:r w:rsidRPr="008A7739">
        <w:rPr>
          <w:rFonts w:cs="Times New Roman"/>
        </w:rPr>
        <w:t xml:space="preserve"> </w:t>
      </w:r>
      <w:r w:rsidR="00741609">
        <w:rPr>
          <w:rFonts w:cs="Times New Roman"/>
        </w:rPr>
        <w:t>boundaries that includes The Commons at Rowe Lane subdivision</w:t>
      </w:r>
      <w:r w:rsidR="00741609" w:rsidRPr="000241CD">
        <w:rPr>
          <w:rFonts w:cs="Times New Roman"/>
        </w:rPr>
        <w:t xml:space="preserve"> </w:t>
      </w:r>
      <w:r w:rsidRPr="008A7739">
        <w:rPr>
          <w:rFonts w:cs="Times New Roman"/>
        </w:rPr>
        <w:t>from Manville WSC</w:t>
      </w:r>
      <w:r w:rsidR="00741609">
        <w:rPr>
          <w:rFonts w:cs="Times New Roman"/>
        </w:rPr>
        <w:t>’s</w:t>
      </w:r>
      <w:r w:rsidRPr="008A7739">
        <w:rPr>
          <w:rFonts w:cs="Times New Roman"/>
        </w:rPr>
        <w:t xml:space="preserve"> CCN No. 11144. No physical changes are being made to the land as a result of this decertification. Therefore</w:t>
      </w:r>
      <w:r w:rsidR="00741609">
        <w:rPr>
          <w:rFonts w:cs="Times New Roman"/>
        </w:rPr>
        <w:t>,</w:t>
      </w:r>
      <w:r w:rsidRPr="008A7739">
        <w:rPr>
          <w:rFonts w:cs="Times New Roman"/>
        </w:rPr>
        <w:t xml:space="preserve"> decertification will have no effect on the environmental integrity of the land. </w:t>
      </w:r>
    </w:p>
    <w:p w14:paraId="2F1C11AF" w14:textId="77777777" w:rsidR="00F24842" w:rsidRPr="004048C0" w:rsidRDefault="00F24842" w:rsidP="00F24842">
      <w:pPr>
        <w:pStyle w:val="ListParagraph"/>
        <w:spacing w:after="0"/>
        <w:ind w:firstLine="0"/>
        <w:jc w:val="both"/>
        <w:rPr>
          <w:rFonts w:cs="Times New Roman"/>
        </w:rPr>
      </w:pPr>
      <w:r w:rsidRPr="004048C0">
        <w:rPr>
          <w:rFonts w:cs="Times New Roman"/>
          <w:color w:val="000000" w:themeColor="text1"/>
        </w:rPr>
        <w:t xml:space="preserve"> </w:t>
      </w:r>
    </w:p>
    <w:p w14:paraId="62DF40A3" w14:textId="77777777" w:rsidR="00F24842" w:rsidRPr="004048C0" w:rsidRDefault="00F24842" w:rsidP="00F24842">
      <w:pPr>
        <w:pStyle w:val="NoSpacing"/>
        <w:contextualSpacing/>
        <w:jc w:val="both"/>
        <w:rPr>
          <w:rFonts w:cs="Times New Roman"/>
          <w:b/>
          <w:i/>
        </w:rPr>
      </w:pPr>
      <w:r w:rsidRPr="004048C0">
        <w:rPr>
          <w:rFonts w:cs="Times New Roman"/>
          <w:b/>
          <w:i/>
        </w:rPr>
        <w:t>TWC § 13.246</w:t>
      </w:r>
      <w:r>
        <w:rPr>
          <w:rFonts w:cs="Times New Roman"/>
          <w:b/>
          <w:i/>
        </w:rPr>
        <w:t>(c)</w:t>
      </w:r>
      <w:r w:rsidRPr="004048C0">
        <w:rPr>
          <w:rFonts w:cs="Times New Roman"/>
          <w:b/>
          <w:i/>
        </w:rPr>
        <w:t xml:space="preserve">(8) requires the </w:t>
      </w:r>
      <w:r>
        <w:rPr>
          <w:rFonts w:cs="Times New Roman"/>
          <w:b/>
          <w:i/>
        </w:rPr>
        <w:t>C</w:t>
      </w:r>
      <w:r w:rsidRPr="004048C0">
        <w:rPr>
          <w:rFonts w:cs="Times New Roman"/>
          <w:b/>
          <w:i/>
        </w:rPr>
        <w:t xml:space="preserve">ommission to consider the probable improvement in service or lowering of cost to consumers.  </w:t>
      </w:r>
    </w:p>
    <w:p w14:paraId="29BF93CB" w14:textId="639FE16D" w:rsidR="00F24842" w:rsidRPr="00181628" w:rsidRDefault="00C5153B" w:rsidP="00F24842">
      <w:pPr>
        <w:pStyle w:val="NoSpacing"/>
        <w:jc w:val="both"/>
        <w:rPr>
          <w:rFonts w:cs="Times New Roman"/>
        </w:rPr>
      </w:pPr>
      <w:r w:rsidRPr="00181628">
        <w:rPr>
          <w:rFonts w:cs="Times New Roman"/>
        </w:rPr>
        <w:t>Lakeside MUD No. 3</w:t>
      </w:r>
      <w:r w:rsidR="00F24842" w:rsidRPr="00181628">
        <w:rPr>
          <w:rFonts w:cs="Times New Roman"/>
          <w:i/>
        </w:rPr>
        <w:t xml:space="preserve"> </w:t>
      </w:r>
      <w:r w:rsidR="00F24842" w:rsidRPr="00181628">
        <w:rPr>
          <w:rFonts w:cs="Times New Roman"/>
        </w:rPr>
        <w:t xml:space="preserve">will continue to provide water service to the existing customers in the area with no change to the cost to customers.  </w:t>
      </w:r>
    </w:p>
    <w:p w14:paraId="481F3E47" w14:textId="77777777" w:rsidR="00F24842" w:rsidRPr="00181628" w:rsidRDefault="00F24842" w:rsidP="00F24842">
      <w:pPr>
        <w:pStyle w:val="NoSpacing"/>
        <w:jc w:val="both"/>
        <w:rPr>
          <w:rFonts w:cs="Times New Roman"/>
        </w:rPr>
      </w:pPr>
    </w:p>
    <w:p w14:paraId="71A51157" w14:textId="5B577CE8" w:rsidR="00F24842" w:rsidRDefault="0034502C" w:rsidP="00F24842">
      <w:pPr>
        <w:pStyle w:val="NoSpacing"/>
        <w:jc w:val="both"/>
        <w:rPr>
          <w:rFonts w:cs="Times New Roman"/>
        </w:rPr>
      </w:pPr>
      <w:r w:rsidRPr="00181628">
        <w:t xml:space="preserve">Based on the mapping review by </w:t>
      </w:r>
      <w:r w:rsidR="00C5153B" w:rsidRPr="00181628">
        <w:t>Tracy Montes</w:t>
      </w:r>
      <w:r w:rsidRPr="00181628">
        <w:t>,</w:t>
      </w:r>
      <w:r w:rsidR="00FE5966" w:rsidRPr="00181628">
        <w:t xml:space="preserve"> Infrastructure Division</w:t>
      </w:r>
      <w:r w:rsidRPr="00181628">
        <w:t xml:space="preserve"> and my technical and managerial review, </w:t>
      </w:r>
      <w:r w:rsidR="00B00B5D" w:rsidRPr="00181628">
        <w:t>I</w:t>
      </w:r>
      <w:r w:rsidRPr="00181628">
        <w:t xml:space="preserve"> </w:t>
      </w:r>
      <w:r w:rsidR="00F24842" w:rsidRPr="00181628">
        <w:rPr>
          <w:rFonts w:cs="Times New Roman"/>
        </w:rPr>
        <w:t xml:space="preserve">recommend </w:t>
      </w:r>
      <w:bookmarkStart w:id="4" w:name="_Hlk57809879"/>
      <w:r w:rsidR="00F24842" w:rsidRPr="00181628">
        <w:rPr>
          <w:rFonts w:cs="Times New Roman"/>
        </w:rPr>
        <w:t xml:space="preserve">that </w:t>
      </w:r>
      <w:r w:rsidR="00C5153B" w:rsidRPr="00181628">
        <w:rPr>
          <w:rFonts w:cs="Times New Roman"/>
        </w:rPr>
        <w:t>Lakeside MUD No. 3</w:t>
      </w:r>
      <w:r w:rsidR="00F24842">
        <w:rPr>
          <w:rFonts w:cs="Times New Roman"/>
        </w:rPr>
        <w:t xml:space="preserve"> </w:t>
      </w:r>
      <w:r w:rsidR="00F24842" w:rsidRPr="004048C0">
        <w:rPr>
          <w:rFonts w:cs="Times New Roman"/>
        </w:rPr>
        <w:t>is capable of providing c</w:t>
      </w:r>
      <w:r w:rsidR="00F24842">
        <w:rPr>
          <w:rFonts w:cs="Times New Roman"/>
        </w:rPr>
        <w:t>ontinuous and adequate service</w:t>
      </w:r>
      <w:r w:rsidR="00FF1875">
        <w:rPr>
          <w:rFonts w:cs="Times New Roman"/>
        </w:rPr>
        <w:t>,</w:t>
      </w:r>
      <w:r w:rsidR="00F24842">
        <w:rPr>
          <w:rFonts w:cs="Times New Roman"/>
        </w:rPr>
        <w:t xml:space="preserve"> and a</w:t>
      </w:r>
      <w:r w:rsidR="00F24842" w:rsidRPr="004048C0">
        <w:rPr>
          <w:rFonts w:cs="Times New Roman"/>
        </w:rPr>
        <w:t xml:space="preserve">pproving this application </w:t>
      </w:r>
      <w:r w:rsidR="00F24842" w:rsidRPr="00181628">
        <w:rPr>
          <w:rFonts w:cs="Times New Roman"/>
        </w:rPr>
        <w:t>to amend water CCN No</w:t>
      </w:r>
      <w:r w:rsidR="00F24842" w:rsidRPr="004048C0">
        <w:rPr>
          <w:rFonts w:cs="Times New Roman"/>
        </w:rPr>
        <w:t xml:space="preserve">. </w:t>
      </w:r>
      <w:r w:rsidR="00C5153B">
        <w:rPr>
          <w:rFonts w:cs="Times New Roman"/>
        </w:rPr>
        <w:t>11144</w:t>
      </w:r>
      <w:r w:rsidR="00F24842">
        <w:rPr>
          <w:rFonts w:cs="Times New Roman"/>
        </w:rPr>
        <w:t xml:space="preserve"> </w:t>
      </w:r>
      <w:r w:rsidR="00F24842" w:rsidRPr="004048C0">
        <w:rPr>
          <w:rFonts w:cs="Times New Roman"/>
        </w:rPr>
        <w:t>is necessary for the service, accommodation, convenience</w:t>
      </w:r>
      <w:r w:rsidR="00763D57">
        <w:rPr>
          <w:rFonts w:cs="Times New Roman"/>
        </w:rPr>
        <w:t>,</w:t>
      </w:r>
      <w:r w:rsidR="00F24842" w:rsidRPr="004048C0">
        <w:rPr>
          <w:rFonts w:cs="Times New Roman"/>
        </w:rPr>
        <w:t xml:space="preserve"> and safety of the public.</w:t>
      </w:r>
    </w:p>
    <w:bookmarkEnd w:id="4"/>
    <w:p w14:paraId="649737DB" w14:textId="77777777" w:rsidR="00F24842" w:rsidRPr="004048C0" w:rsidRDefault="00F24842" w:rsidP="00F24842">
      <w:pPr>
        <w:pStyle w:val="NoSpacing"/>
        <w:jc w:val="both"/>
        <w:rPr>
          <w:rFonts w:cs="Times New Roman"/>
        </w:rPr>
      </w:pPr>
      <w:r w:rsidRPr="004048C0">
        <w:rPr>
          <w:rFonts w:cs="Times New Roman"/>
        </w:rPr>
        <w:t xml:space="preserve">  </w:t>
      </w:r>
    </w:p>
    <w:p w14:paraId="1846B323" w14:textId="591B887B" w:rsidR="00F24842" w:rsidRDefault="00723328" w:rsidP="00F24842">
      <w:pPr>
        <w:pStyle w:val="NoSpacing"/>
        <w:jc w:val="both"/>
        <w:rPr>
          <w:rFonts w:cs="Times New Roman"/>
        </w:rPr>
      </w:pPr>
      <w:r>
        <w:rPr>
          <w:rFonts w:cs="Times New Roman"/>
          <w:noProof/>
        </w:rPr>
        <w:t xml:space="preserve">Lakeside MUD No. 3 </w:t>
      </w:r>
      <w:r w:rsidR="00E35C39">
        <w:rPr>
          <w:rFonts w:cs="Times New Roman"/>
          <w:noProof/>
        </w:rPr>
        <w:t xml:space="preserve">filed its </w:t>
      </w:r>
      <w:r w:rsidR="00F24842" w:rsidRPr="004048C0">
        <w:rPr>
          <w:rFonts w:cs="Times New Roman"/>
        </w:rPr>
        <w:t xml:space="preserve">consent to the attached map and certificate on </w:t>
      </w:r>
      <w:r w:rsidR="00A41770">
        <w:rPr>
          <w:rFonts w:cs="Times New Roman"/>
        </w:rPr>
        <w:t>November 2</w:t>
      </w:r>
      <w:r>
        <w:rPr>
          <w:rFonts w:cs="Times New Roman"/>
        </w:rPr>
        <w:t>3</w:t>
      </w:r>
      <w:r w:rsidR="00A41770">
        <w:rPr>
          <w:rFonts w:cs="Times New Roman"/>
        </w:rPr>
        <w:t>, 2020</w:t>
      </w:r>
      <w:r w:rsidR="00F24842" w:rsidRPr="004048C0">
        <w:rPr>
          <w:rFonts w:cs="Times New Roman"/>
        </w:rPr>
        <w:t>.</w:t>
      </w:r>
    </w:p>
    <w:p w14:paraId="6B5312BD" w14:textId="6B0C8BAE" w:rsidR="00F24842" w:rsidRDefault="00A41770" w:rsidP="00F24842">
      <w:pPr>
        <w:pStyle w:val="NoSpacing"/>
        <w:jc w:val="both"/>
        <w:rPr>
          <w:rFonts w:cs="Times New Roman"/>
        </w:rPr>
      </w:pPr>
      <w:r>
        <w:rPr>
          <w:rFonts w:cs="Times New Roman"/>
        </w:rPr>
        <w:t>Manville WSC</w:t>
      </w:r>
      <w:r w:rsidR="00F24842">
        <w:rPr>
          <w:rFonts w:cs="Times New Roman"/>
        </w:rPr>
        <w:t xml:space="preserve"> </w:t>
      </w:r>
      <w:r w:rsidR="00E35C39">
        <w:rPr>
          <w:rFonts w:cs="Times New Roman"/>
        </w:rPr>
        <w:t xml:space="preserve">filed its </w:t>
      </w:r>
      <w:r w:rsidR="00F24842" w:rsidRPr="004048C0">
        <w:rPr>
          <w:rFonts w:cs="Times New Roman"/>
        </w:rPr>
        <w:t xml:space="preserve">consent to the attached map and certificate on </w:t>
      </w:r>
      <w:r>
        <w:rPr>
          <w:rFonts w:cs="Times New Roman"/>
        </w:rPr>
        <w:t xml:space="preserve">November </w:t>
      </w:r>
      <w:r w:rsidR="00E35C39">
        <w:rPr>
          <w:rFonts w:cs="Times New Roman"/>
        </w:rPr>
        <w:t>23</w:t>
      </w:r>
      <w:r>
        <w:rPr>
          <w:rFonts w:cs="Times New Roman"/>
        </w:rPr>
        <w:t>, 2020</w:t>
      </w:r>
      <w:r w:rsidR="00F24842" w:rsidRPr="004048C0">
        <w:rPr>
          <w:rFonts w:cs="Times New Roman"/>
        </w:rPr>
        <w:t>.</w:t>
      </w:r>
    </w:p>
    <w:p w14:paraId="6D02D25F" w14:textId="77777777" w:rsidR="00F24842" w:rsidRPr="004048C0" w:rsidRDefault="00F24842" w:rsidP="00F24842">
      <w:pPr>
        <w:pStyle w:val="NoSpacing"/>
        <w:jc w:val="both"/>
        <w:rPr>
          <w:rFonts w:cs="Times New Roman"/>
        </w:rPr>
      </w:pPr>
    </w:p>
    <w:p w14:paraId="558716A5" w14:textId="77777777" w:rsidR="00F24842" w:rsidRDefault="00F24842" w:rsidP="00F24842"/>
    <w:sectPr w:rsidR="00F24842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F9D2D8" w14:textId="77777777" w:rsidR="00647F85" w:rsidRDefault="00647F85">
      <w:r>
        <w:separator/>
      </w:r>
    </w:p>
  </w:endnote>
  <w:endnote w:type="continuationSeparator" w:id="0">
    <w:p w14:paraId="740E5678" w14:textId="77777777" w:rsidR="00647F85" w:rsidRDefault="00647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F94B82" w14:textId="77777777" w:rsidR="00647F85" w:rsidRDefault="00647F85">
      <w:r>
        <w:separator/>
      </w:r>
    </w:p>
  </w:footnote>
  <w:footnote w:type="continuationSeparator" w:id="0">
    <w:p w14:paraId="0C5C2F4D" w14:textId="77777777" w:rsidR="00647F85" w:rsidRDefault="00647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C95D32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D09182A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50F0C44B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9B0B2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BB1EB1"/>
    <w:multiLevelType w:val="hybridMultilevel"/>
    <w:tmpl w:val="68F05DF8"/>
    <w:lvl w:ilvl="0" w:tplc="485EC6FC">
      <w:start w:val="1"/>
      <w:numFmt w:val="bullet"/>
      <w:lvlText w:val="•"/>
      <w:lvlJc w:val="left"/>
      <w:pPr>
        <w:ind w:left="1440" w:hanging="360"/>
      </w:pPr>
      <w:rPr>
        <w:rFonts w:ascii="Georgia" w:hAnsi="Georgia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CC3"/>
    <w:rsid w:val="00011BEB"/>
    <w:rsid w:val="000241CD"/>
    <w:rsid w:val="0003619D"/>
    <w:rsid w:val="00116570"/>
    <w:rsid w:val="00181628"/>
    <w:rsid w:val="001C60FC"/>
    <w:rsid w:val="002726B5"/>
    <w:rsid w:val="00277255"/>
    <w:rsid w:val="0028111B"/>
    <w:rsid w:val="003420EE"/>
    <w:rsid w:val="0034502C"/>
    <w:rsid w:val="004249AC"/>
    <w:rsid w:val="00510B11"/>
    <w:rsid w:val="00555FD1"/>
    <w:rsid w:val="005768DE"/>
    <w:rsid w:val="00581C00"/>
    <w:rsid w:val="005B3CE5"/>
    <w:rsid w:val="005F60F9"/>
    <w:rsid w:val="00601E9C"/>
    <w:rsid w:val="006153C5"/>
    <w:rsid w:val="00625CC3"/>
    <w:rsid w:val="0062660E"/>
    <w:rsid w:val="00647F85"/>
    <w:rsid w:val="006937B2"/>
    <w:rsid w:val="00723328"/>
    <w:rsid w:val="00741609"/>
    <w:rsid w:val="00763D57"/>
    <w:rsid w:val="0076586E"/>
    <w:rsid w:val="0078563F"/>
    <w:rsid w:val="007E4EE0"/>
    <w:rsid w:val="008262FF"/>
    <w:rsid w:val="00835AAC"/>
    <w:rsid w:val="0086181E"/>
    <w:rsid w:val="008A7739"/>
    <w:rsid w:val="008C469B"/>
    <w:rsid w:val="008E2EE6"/>
    <w:rsid w:val="0091083F"/>
    <w:rsid w:val="0096528D"/>
    <w:rsid w:val="00A233D1"/>
    <w:rsid w:val="00A41770"/>
    <w:rsid w:val="00A7691E"/>
    <w:rsid w:val="00B00B5D"/>
    <w:rsid w:val="00B03346"/>
    <w:rsid w:val="00B56DD2"/>
    <w:rsid w:val="00C5153B"/>
    <w:rsid w:val="00D50268"/>
    <w:rsid w:val="00D96EBD"/>
    <w:rsid w:val="00DA36E8"/>
    <w:rsid w:val="00E35C39"/>
    <w:rsid w:val="00EA5690"/>
    <w:rsid w:val="00EF6303"/>
    <w:rsid w:val="00F24842"/>
    <w:rsid w:val="00FA199B"/>
    <w:rsid w:val="00FE5966"/>
    <w:rsid w:val="00FF1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257C8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F24842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4842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F24842"/>
    <w:rPr>
      <w:sz w:val="16"/>
      <w:szCs w:val="16"/>
    </w:rPr>
  </w:style>
  <w:style w:type="paragraph" w:styleId="ListParagraph">
    <w:name w:val="List Paragraph"/>
    <w:basedOn w:val="BodyText"/>
    <w:uiPriority w:val="34"/>
    <w:unhideWhenUsed/>
    <w:qFormat/>
    <w:rsid w:val="00F24842"/>
    <w:pPr>
      <w:ind w:hanging="720"/>
      <w:contextualSpacing/>
    </w:pPr>
  </w:style>
  <w:style w:type="paragraph" w:styleId="BodyText">
    <w:name w:val="Body Text"/>
    <w:link w:val="BodyTextChar"/>
    <w:qFormat/>
    <w:rsid w:val="00F24842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24842"/>
    <w:rPr>
      <w:rFonts w:eastAsiaTheme="minorHAnsi" w:cstheme="minorBidi"/>
      <w:sz w:val="24"/>
      <w:szCs w:val="24"/>
    </w:rPr>
  </w:style>
  <w:style w:type="character" w:styleId="Hyperlink">
    <w:name w:val="Hyperlink"/>
    <w:basedOn w:val="DefaultParagraphFont"/>
    <w:semiHidden/>
    <w:rsid w:val="00F24842"/>
    <w:rPr>
      <w:color w:val="0000FF"/>
      <w:u w:val="single"/>
    </w:rPr>
  </w:style>
  <w:style w:type="paragraph" w:styleId="NoSpacing">
    <w:name w:val="No Spacing"/>
    <w:uiPriority w:val="1"/>
    <w:qFormat/>
    <w:rsid w:val="00F24842"/>
    <w:rPr>
      <w:rFonts w:cs="Baskerville Old Fac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68DE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68DE"/>
    <w:rPr>
      <w:rFonts w:ascii="Comic Sans MS" w:eastAsiaTheme="minorHAnsi" w:hAnsi="Comic Sans MS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952</Words>
  <Characters>5105</Characters>
  <Application>Microsoft Office Word</Application>
  <DocSecurity>0</DocSecurity>
  <Lines>42</Lines>
  <Paragraphs>12</Paragraphs>
  <ScaleCrop>false</ScaleCrop>
  <Company/>
  <LinksUpToDate>false</LinksUpToDate>
  <CharactersWithSpaces>6045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2020-12-03T16:04:00Z</dcterms:created>
  <dcterms:modified xsi:type="dcterms:W3CDTF">2020-12-03T16:04:00Z</dcterms:modified>
</cp:coreProperties>
</file>